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558A3" w14:textId="77777777" w:rsidR="00765FE0" w:rsidRDefault="00765FE0" w:rsidP="00765FE0">
      <w:pPr>
        <w:rPr>
          <w:color w:val="1F497D"/>
          <w:lang w:val="en-GB"/>
        </w:rPr>
      </w:pPr>
      <w:r>
        <w:rPr>
          <w:color w:val="1F497D"/>
          <w:lang w:val="en-GB"/>
        </w:rPr>
        <w:t>I haven’t yet received the Confirmation of Decisions from the OECD Forest Seed and Plant Scheme meeting that was held in Slovenia. However, some of the areas discussed are summarised below:</w:t>
      </w:r>
    </w:p>
    <w:p w14:paraId="4DE558A4" w14:textId="77777777" w:rsidR="00765FE0" w:rsidRDefault="00765FE0" w:rsidP="00765FE0">
      <w:pPr>
        <w:rPr>
          <w:color w:val="1F497D"/>
          <w:lang w:val="en-GB"/>
        </w:rPr>
      </w:pPr>
    </w:p>
    <w:p w14:paraId="4DE558A5" w14:textId="77777777" w:rsidR="00765FE0" w:rsidRDefault="00765FE0" w:rsidP="00765FE0">
      <w:pPr>
        <w:rPr>
          <w:color w:val="1F497D"/>
          <w:lang w:val="en-GB"/>
        </w:rPr>
      </w:pPr>
      <w:r>
        <w:rPr>
          <w:color w:val="1F497D"/>
          <w:lang w:val="en-GB"/>
        </w:rPr>
        <w:t>There was a long discussion around the new Mission and Vision statement and the Slogan for the group and many edits were made.</w:t>
      </w:r>
    </w:p>
    <w:p w14:paraId="4DE558A6" w14:textId="77777777" w:rsidR="00765FE0" w:rsidRDefault="00765FE0" w:rsidP="00765FE0">
      <w:pPr>
        <w:rPr>
          <w:color w:val="1F497D"/>
          <w:lang w:val="en-GB"/>
        </w:rPr>
      </w:pPr>
    </w:p>
    <w:p w14:paraId="4DE558A7" w14:textId="77777777" w:rsidR="00765FE0" w:rsidRDefault="00765FE0" w:rsidP="00765FE0">
      <w:pPr>
        <w:rPr>
          <w:color w:val="1F497D"/>
          <w:lang w:val="en-GB"/>
        </w:rPr>
      </w:pPr>
      <w:r>
        <w:rPr>
          <w:color w:val="1F497D"/>
          <w:lang w:val="en-GB"/>
        </w:rPr>
        <w:t xml:space="preserve">The Suppliers document was also edited. They are now trying to design a layout that can cover plant supply as well as seed </w:t>
      </w:r>
      <w:proofErr w:type="gramStart"/>
      <w:r>
        <w:rPr>
          <w:color w:val="1F497D"/>
          <w:lang w:val="en-GB"/>
        </w:rPr>
        <w:t>supply</w:t>
      </w:r>
      <w:proofErr w:type="gramEnd"/>
      <w:r>
        <w:rPr>
          <w:color w:val="1F497D"/>
          <w:lang w:val="en-GB"/>
        </w:rPr>
        <w:t xml:space="preserve"> so a few extra fields have been added. I had already suggested some minor edits such as the % purity being split into “inert matter” and “other seed” and they had included these in the latest draft document.  I think they will have to define some of the fields clearly to prevent confusion. For example, when referring to seed “country” is the country that the seed or parent plant comes from. If you are selling plants “country” still means where the genetics of that plant came from, it does not mean where the nursery is based.</w:t>
      </w:r>
    </w:p>
    <w:p w14:paraId="4DE558A8" w14:textId="77777777" w:rsidR="00765FE0" w:rsidRDefault="00765FE0" w:rsidP="00765FE0">
      <w:pPr>
        <w:rPr>
          <w:color w:val="1F497D"/>
          <w:lang w:val="en-GB"/>
        </w:rPr>
      </w:pPr>
    </w:p>
    <w:p w14:paraId="4DE558A9" w14:textId="77777777" w:rsidR="00765FE0" w:rsidRDefault="00765FE0" w:rsidP="00765FE0">
      <w:pPr>
        <w:rPr>
          <w:color w:val="1F497D"/>
          <w:lang w:val="en-GB"/>
        </w:rPr>
      </w:pPr>
      <w:r>
        <w:rPr>
          <w:color w:val="1F497D"/>
          <w:lang w:val="en-GB"/>
        </w:rPr>
        <w:t xml:space="preserve">Label layout – the latest version of this is on </w:t>
      </w:r>
      <w:proofErr w:type="spellStart"/>
      <w:r>
        <w:rPr>
          <w:color w:val="1F497D"/>
          <w:lang w:val="en-GB"/>
        </w:rPr>
        <w:t>Clearspace</w:t>
      </w:r>
      <w:proofErr w:type="spellEnd"/>
      <w:r>
        <w:rPr>
          <w:color w:val="1F497D"/>
          <w:lang w:val="en-GB"/>
        </w:rPr>
        <w:t>.</w:t>
      </w:r>
    </w:p>
    <w:p w14:paraId="4DE558AA" w14:textId="77777777" w:rsidR="00765FE0" w:rsidRDefault="00765FE0" w:rsidP="00765FE0">
      <w:pPr>
        <w:rPr>
          <w:color w:val="1F497D"/>
          <w:lang w:val="en-GB"/>
        </w:rPr>
      </w:pPr>
    </w:p>
    <w:p w14:paraId="4DE558AB" w14:textId="77777777" w:rsidR="00765FE0" w:rsidRDefault="00765FE0" w:rsidP="00765FE0">
      <w:pPr>
        <w:rPr>
          <w:color w:val="1F497D"/>
          <w:lang w:val="en-GB"/>
        </w:rPr>
      </w:pPr>
      <w:r>
        <w:rPr>
          <w:color w:val="1F497D"/>
          <w:lang w:val="en-GB"/>
        </w:rPr>
        <w:t>ISTA/OECD Handbook of Seed Testing and Nursery Practices</w:t>
      </w:r>
    </w:p>
    <w:p w14:paraId="4DE558AC" w14:textId="77777777" w:rsidR="00765FE0" w:rsidRDefault="00765FE0" w:rsidP="00765FE0">
      <w:pPr>
        <w:rPr>
          <w:color w:val="1F497D"/>
          <w:lang w:val="en-GB"/>
        </w:rPr>
      </w:pPr>
      <w:r>
        <w:rPr>
          <w:color w:val="1F497D"/>
          <w:lang w:val="en-GB"/>
        </w:rPr>
        <w:t xml:space="preserve">Fabio </w:t>
      </w:r>
      <w:proofErr w:type="spellStart"/>
      <w:r>
        <w:rPr>
          <w:color w:val="1F497D"/>
          <w:lang w:val="en-GB"/>
        </w:rPr>
        <w:t>Gorian</w:t>
      </w:r>
      <w:proofErr w:type="spellEnd"/>
      <w:r>
        <w:rPr>
          <w:color w:val="1F497D"/>
          <w:lang w:val="en-GB"/>
        </w:rPr>
        <w:t xml:space="preserve"> presented an update on this project. The Seed identity and testing section appears relatively straight forward. </w:t>
      </w:r>
      <w:proofErr w:type="gramStart"/>
      <w:r>
        <w:rPr>
          <w:color w:val="1F497D"/>
          <w:lang w:val="en-GB"/>
        </w:rPr>
        <w:t>However</w:t>
      </w:r>
      <w:proofErr w:type="gramEnd"/>
      <w:r>
        <w:rPr>
          <w:color w:val="1F497D"/>
          <w:lang w:val="en-GB"/>
        </w:rPr>
        <w:t xml:space="preserve"> there are many variables that affect nursery practices. Fabio proposed the use of ecozones to give 24 climatic sub regions. He then wants to </w:t>
      </w:r>
      <w:proofErr w:type="gramStart"/>
      <w:r>
        <w:rPr>
          <w:color w:val="1F497D"/>
          <w:lang w:val="en-GB"/>
        </w:rPr>
        <w:t>find  experts</w:t>
      </w:r>
      <w:proofErr w:type="gramEnd"/>
      <w:r>
        <w:rPr>
          <w:color w:val="1F497D"/>
          <w:lang w:val="en-GB"/>
        </w:rPr>
        <w:t xml:space="preserve"> on seed testing and nursery practices for each of these 24 sub regions. Some concerns were expressed that the original proposal of an on-line reference about testing and growing seed was becoming rather complicated.</w:t>
      </w:r>
    </w:p>
    <w:p w14:paraId="4DE558AD" w14:textId="77777777" w:rsidR="00765FE0" w:rsidRDefault="00765FE0" w:rsidP="00765FE0">
      <w:pPr>
        <w:rPr>
          <w:color w:val="1F497D"/>
          <w:lang w:val="en-GB"/>
        </w:rPr>
      </w:pPr>
    </w:p>
    <w:p w14:paraId="4DE558AE" w14:textId="77777777" w:rsidR="00765FE0" w:rsidRDefault="00765FE0" w:rsidP="00765FE0">
      <w:pPr>
        <w:rPr>
          <w:color w:val="1F497D"/>
          <w:lang w:val="en-GB"/>
        </w:rPr>
      </w:pPr>
      <w:r>
        <w:rPr>
          <w:color w:val="1F497D"/>
          <w:lang w:val="en-GB"/>
        </w:rPr>
        <w:t xml:space="preserve">I assume that you will get a copy of the Confirmation of Decisions when it is circulated. If there are any areas in </w:t>
      </w:r>
      <w:proofErr w:type="gramStart"/>
      <w:r>
        <w:rPr>
          <w:color w:val="1F497D"/>
          <w:lang w:val="en-GB"/>
        </w:rPr>
        <w:t>that  that</w:t>
      </w:r>
      <w:proofErr w:type="gramEnd"/>
      <w:r>
        <w:rPr>
          <w:color w:val="1F497D"/>
          <w:lang w:val="en-GB"/>
        </w:rPr>
        <w:t xml:space="preserve"> you’d like me to expand on or clarify please do let me know.</w:t>
      </w:r>
    </w:p>
    <w:p w14:paraId="4DE558AF" w14:textId="77777777" w:rsidR="00765FE0" w:rsidRDefault="00765FE0" w:rsidP="00765FE0">
      <w:pPr>
        <w:rPr>
          <w:color w:val="1F497D"/>
          <w:lang w:val="en-GB"/>
        </w:rPr>
      </w:pPr>
    </w:p>
    <w:p w14:paraId="4DE558B0" w14:textId="77777777" w:rsidR="00765FE0" w:rsidRDefault="00765FE0" w:rsidP="00765FE0">
      <w:pPr>
        <w:rPr>
          <w:color w:val="1F497D"/>
          <w:lang w:val="en-GB"/>
        </w:rPr>
      </w:pPr>
    </w:p>
    <w:p w14:paraId="4DE558B1" w14:textId="77777777" w:rsidR="00765FE0" w:rsidRDefault="00765FE0" w:rsidP="00765FE0">
      <w:pPr>
        <w:rPr>
          <w:color w:val="1F497D"/>
          <w:lang w:val="en-GB"/>
        </w:rPr>
      </w:pPr>
      <w:r>
        <w:rPr>
          <w:color w:val="1F497D"/>
          <w:lang w:val="en-GB"/>
        </w:rPr>
        <w:t>Best regards</w:t>
      </w:r>
    </w:p>
    <w:p w14:paraId="4DE558B2" w14:textId="77777777" w:rsidR="00765FE0" w:rsidRDefault="00765FE0" w:rsidP="00765FE0">
      <w:pPr>
        <w:rPr>
          <w:color w:val="1F497D"/>
          <w:lang w:val="en-GB"/>
        </w:rPr>
      </w:pPr>
      <w:r>
        <w:rPr>
          <w:color w:val="1F497D"/>
          <w:lang w:val="en-GB"/>
        </w:rPr>
        <w:t>Helen</w:t>
      </w:r>
    </w:p>
    <w:p w14:paraId="4DE558B3" w14:textId="77777777" w:rsidR="00765FE0" w:rsidRDefault="00765FE0" w:rsidP="00765FE0">
      <w:pPr>
        <w:rPr>
          <w:color w:val="1F497D"/>
          <w:lang w:val="en-GB"/>
        </w:rPr>
      </w:pPr>
    </w:p>
    <w:p w14:paraId="4DE558B4" w14:textId="77777777" w:rsidR="00765FE0" w:rsidRDefault="00765FE0" w:rsidP="00765FE0">
      <w:pPr>
        <w:rPr>
          <w:color w:val="1F497D"/>
          <w:lang w:val="en-GB"/>
        </w:rPr>
      </w:pPr>
      <w:r>
        <w:rPr>
          <w:color w:val="1F497D"/>
          <w:lang w:val="en-GB"/>
        </w:rPr>
        <w:t>Helen Richardson</w:t>
      </w:r>
    </w:p>
    <w:p w14:paraId="4DE558B5" w14:textId="77777777" w:rsidR="00765FE0" w:rsidRDefault="00765FE0" w:rsidP="00765FE0">
      <w:pPr>
        <w:rPr>
          <w:color w:val="1F497D"/>
          <w:lang w:val="en-GB"/>
        </w:rPr>
      </w:pPr>
      <w:proofErr w:type="spellStart"/>
      <w:r>
        <w:rPr>
          <w:color w:val="1F497D"/>
          <w:lang w:val="en-GB"/>
        </w:rPr>
        <w:t>Forestart</w:t>
      </w:r>
      <w:proofErr w:type="spellEnd"/>
      <w:r>
        <w:rPr>
          <w:color w:val="1F497D"/>
          <w:lang w:val="en-GB"/>
        </w:rPr>
        <w:t xml:space="preserve"> Ltd</w:t>
      </w:r>
    </w:p>
    <w:p w14:paraId="4DE558B6" w14:textId="77777777" w:rsidR="00765FE0" w:rsidRDefault="00765FE0" w:rsidP="00765FE0">
      <w:pPr>
        <w:rPr>
          <w:color w:val="1F497D"/>
          <w:lang w:val="en-GB"/>
        </w:rPr>
      </w:pPr>
      <w:r>
        <w:rPr>
          <w:color w:val="1F497D"/>
          <w:lang w:val="en-GB"/>
        </w:rPr>
        <w:t>The Seed Unit</w:t>
      </w:r>
    </w:p>
    <w:p w14:paraId="4DE558B7" w14:textId="77777777" w:rsidR="00765FE0" w:rsidRDefault="00765FE0" w:rsidP="00765FE0">
      <w:pPr>
        <w:rPr>
          <w:color w:val="1F497D"/>
          <w:lang w:val="en-GB"/>
        </w:rPr>
      </w:pPr>
      <w:proofErr w:type="spellStart"/>
      <w:r>
        <w:rPr>
          <w:color w:val="1F497D"/>
          <w:lang w:val="en-GB"/>
        </w:rPr>
        <w:t>Ladymas</w:t>
      </w:r>
      <w:proofErr w:type="spellEnd"/>
      <w:r>
        <w:rPr>
          <w:color w:val="1F497D"/>
          <w:lang w:val="en-GB"/>
        </w:rPr>
        <w:t xml:space="preserve"> Lane</w:t>
      </w:r>
    </w:p>
    <w:p w14:paraId="4DE558B8" w14:textId="77777777" w:rsidR="00765FE0" w:rsidRDefault="00765FE0" w:rsidP="00765FE0">
      <w:pPr>
        <w:rPr>
          <w:color w:val="1F497D"/>
          <w:lang w:val="en-GB"/>
        </w:rPr>
      </w:pPr>
      <w:proofErr w:type="spellStart"/>
      <w:r>
        <w:rPr>
          <w:color w:val="1F497D"/>
          <w:lang w:val="en-GB"/>
        </w:rPr>
        <w:t>Hadnall</w:t>
      </w:r>
      <w:proofErr w:type="spellEnd"/>
    </w:p>
    <w:p w14:paraId="4DE558B9" w14:textId="77777777" w:rsidR="00765FE0" w:rsidRDefault="00765FE0" w:rsidP="00765FE0">
      <w:pPr>
        <w:rPr>
          <w:color w:val="1F497D"/>
          <w:lang w:val="en-GB"/>
        </w:rPr>
      </w:pPr>
      <w:r>
        <w:rPr>
          <w:color w:val="1F497D"/>
          <w:lang w:val="en-GB"/>
        </w:rPr>
        <w:t>Shrewsbury</w:t>
      </w:r>
    </w:p>
    <w:p w14:paraId="4DE558BA" w14:textId="77777777" w:rsidR="00765FE0" w:rsidRDefault="00765FE0" w:rsidP="00765FE0">
      <w:pPr>
        <w:rPr>
          <w:color w:val="1F497D"/>
          <w:lang w:val="en-GB"/>
        </w:rPr>
      </w:pPr>
      <w:r>
        <w:rPr>
          <w:color w:val="1F497D"/>
          <w:lang w:val="en-GB"/>
        </w:rPr>
        <w:t>SY4 4AL</w:t>
      </w:r>
    </w:p>
    <w:p w14:paraId="4DE558BB" w14:textId="77777777" w:rsidR="00765FE0" w:rsidRDefault="00765FE0" w:rsidP="00765FE0">
      <w:pPr>
        <w:rPr>
          <w:color w:val="1F497D"/>
          <w:lang w:val="en-GB"/>
        </w:rPr>
      </w:pPr>
    </w:p>
    <w:p w14:paraId="4DE558BC" w14:textId="77777777" w:rsidR="00765FE0" w:rsidRDefault="00765FE0" w:rsidP="00765FE0">
      <w:pPr>
        <w:rPr>
          <w:color w:val="1F497D"/>
          <w:lang w:val="en-GB"/>
        </w:rPr>
      </w:pPr>
      <w:r>
        <w:rPr>
          <w:color w:val="1F497D"/>
          <w:lang w:val="en-GB"/>
        </w:rPr>
        <w:t>Tel: 01939 210638</w:t>
      </w:r>
    </w:p>
    <w:p w14:paraId="4DE558BD" w14:textId="5F71364D" w:rsidR="00B04E40" w:rsidRDefault="00B04E40"/>
    <w:p w14:paraId="153D06FC" w14:textId="6BBEA4BA" w:rsidR="00B10352" w:rsidRDefault="00B10352"/>
    <w:p w14:paraId="0BC25B20" w14:textId="3A2E8F4D" w:rsidR="00B10352" w:rsidRDefault="00B10352"/>
    <w:p w14:paraId="273C4B0D" w14:textId="4F17EF8A" w:rsidR="00B10352" w:rsidRDefault="00B10352"/>
    <w:p w14:paraId="644D555A" w14:textId="05D03DD5" w:rsidR="00B10352" w:rsidRDefault="00B10352"/>
    <w:p w14:paraId="20E0C995" w14:textId="6AA20B41" w:rsidR="00B10352" w:rsidRDefault="00B10352"/>
    <w:p w14:paraId="6596AA4E" w14:textId="60106F8A" w:rsidR="00B10352" w:rsidRDefault="00B10352"/>
    <w:p w14:paraId="7193EEFA" w14:textId="5343D199" w:rsidR="00B10352" w:rsidRDefault="00B10352"/>
    <w:p w14:paraId="6BCCC042" w14:textId="28F89079" w:rsidR="00B10352" w:rsidRDefault="00B10352"/>
    <w:p w14:paraId="62CB4C65" w14:textId="2C3EA1C0" w:rsidR="00B10352" w:rsidRDefault="00B10352"/>
    <w:p w14:paraId="79CFFB2B" w14:textId="77777777" w:rsidR="00B10352" w:rsidRDefault="00B10352">
      <w:bookmarkStart w:id="0" w:name="_GoBack"/>
      <w:bookmarkEnd w:id="0"/>
    </w:p>
    <w:p w14:paraId="631B6B1C" w14:textId="77777777" w:rsidR="00B10352" w:rsidRDefault="00B10352">
      <w:r>
        <w:lastRenderedPageBreak/>
        <w:t>Ich habe noch nicht die Bestätigung der Entscheidungen aus der OECD Forest Seed und plant Scheme treffen, die in Slowenien abgehalten wurde erhalten. Einige der diskutierten Bereiche sind jedoch nachstehend zusammengefasst: Es gab eine lange Diskussion um die neue Mission und Vision Statement und den Slogan für die Gruppe und viele Bearbeitungen wurden gemacht.</w:t>
      </w:r>
    </w:p>
    <w:p w14:paraId="5EBCFF08" w14:textId="77777777" w:rsidR="00B10352" w:rsidRDefault="00B10352"/>
    <w:p w14:paraId="6E189767" w14:textId="77777777" w:rsidR="00B10352" w:rsidRDefault="00B10352">
      <w:r>
        <w:t>Das Lieferanten Dokument wurde ebenfalls bearbeitet. Sie versuchen nun, ein Layout, das Pflanzen Versorgung sowie Saatgut Versorgung decken kann so ein paar zusätzliche Felder sind hinzugefügt Design. Ich hatte bereits einige kleinere Bearbeitungen wie die% Reinheit, die in "inerte Materie" und "Andere Samen" aufgeteilt und Sie hatten diese in den neuesten Entwurf Dokument aufgenommen vorgeschlagen.  Ich denke, dass Sie einige der Felder klar definieren müssen, um Verwirrung zu verhindern. Zum Beispiel, wenn die Bezugnahme auf Saatgut "Land" ist das Land, das Saatgut oder Mutterpflanze kommt. Wenn Sie verkaufen Pflanzen "Land" noch bedeutet, wo die Genetik dieser Pflanze kam, es bedeutet nicht, wo der Kindergarten basiert.</w:t>
      </w:r>
    </w:p>
    <w:p w14:paraId="6BEB07E4" w14:textId="77777777" w:rsidR="00B10352" w:rsidRDefault="00B10352"/>
    <w:p w14:paraId="73FE45F5" w14:textId="77777777" w:rsidR="00B10352" w:rsidRDefault="00B10352">
      <w:r>
        <w:t>Label Layout-die neueste Version von diesem ist auf Clearspace.</w:t>
      </w:r>
    </w:p>
    <w:p w14:paraId="241A089F" w14:textId="77777777" w:rsidR="00B10352" w:rsidRDefault="00B10352"/>
    <w:p w14:paraId="3CFD304F" w14:textId="77777777" w:rsidR="00B10352" w:rsidRDefault="00B10352">
      <w:r>
        <w:t>ISTA/OECD Handbook of Seed testing und Nursery Practices Fabio Gorian präsentierte ein Update zu diesem Projekt. Der Abschnitt "Seed Identity and testing" erscheint relativ geradlinig. Allerdings gibt es viele Variablen, die Kindergarten Praktiken beeinflussen. Fabio schlug die Verwendung von Ökozonen zu 24 klimatischen Sub-Regionen geben. Er will dann Experten für Saatgut-Tests und Kindergarten-Praktiken für jede dieser 24 Sub-Regionen zu finden. Einige Bedenken wurden geäußert, dass der ursprüngliche Vorschlag einer Online-Referenz zu Test-und Anbau Saatgut ziemlich kompliziert wurde.</w:t>
      </w:r>
    </w:p>
    <w:p w14:paraId="3D2EF766" w14:textId="77777777" w:rsidR="00B10352" w:rsidRDefault="00B10352"/>
    <w:p w14:paraId="29401459" w14:textId="77777777" w:rsidR="00B10352" w:rsidRDefault="00B10352">
      <w:r>
        <w:t>Ich nehme an, dass Sie eine Kopie der Bestätigung der Entscheidungen erhalten, wenn es in Umlauf gebracht wird. Wenn es irgendwelche Bereiche, die, dass Sie möchten, dass ich auf zu erweitern oder zu klären bitte lass es mich wissen.</w:t>
      </w:r>
    </w:p>
    <w:p w14:paraId="73381FC2" w14:textId="77777777" w:rsidR="00B10352" w:rsidRDefault="00B10352"/>
    <w:p w14:paraId="3F370426" w14:textId="77777777" w:rsidR="00B10352" w:rsidRDefault="00B10352"/>
    <w:p w14:paraId="303C13A5" w14:textId="3CA6F2D5" w:rsidR="00B10352" w:rsidRDefault="00B10352">
      <w:r>
        <w:t>Grüße Helen</w:t>
      </w:r>
    </w:p>
    <w:sectPr w:rsidR="00B1035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FE0"/>
    <w:rsid w:val="00503DC2"/>
    <w:rsid w:val="00765FE0"/>
    <w:rsid w:val="00B04E40"/>
    <w:rsid w:val="00B103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558A3"/>
  <w15:chartTrackingRefBased/>
  <w15:docId w15:val="{84479890-79FA-4226-894D-3619F74D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65FE0"/>
    <w:pPr>
      <w:spacing w:after="0" w:line="240" w:lineRule="auto"/>
    </w:pPr>
    <w:rPr>
      <w:rFonts w:ascii="Calibri" w:hAnsi="Calibri" w:cs="Calibri"/>
      <w:lang w:eastAsia="da-DK"/>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1035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0352"/>
    <w:rPr>
      <w:rFonts w:ascii="Segoe UI" w:hAnsi="Segoe UI" w:cs="Segoe UI"/>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79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E2654DEB</Template>
  <TotalTime>0</TotalTime>
  <Pages>2</Pages>
  <Words>539</Words>
  <Characters>3397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 Leonhard</dc:creator>
  <cp:keywords/>
  <dc:description/>
  <cp:lastModifiedBy>Hannes Gadermair</cp:lastModifiedBy>
  <cp:revision>2</cp:revision>
  <cp:lastPrinted>2018-06-07T13:24:00Z</cp:lastPrinted>
  <dcterms:created xsi:type="dcterms:W3CDTF">2018-05-14T14:06:00Z</dcterms:created>
  <dcterms:modified xsi:type="dcterms:W3CDTF">2018-06-07T13:25:00Z</dcterms:modified>
</cp:coreProperties>
</file>